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291" w:type="dxa"/>
        <w:tblInd w:w="-356" w:type="dxa"/>
        <w:tblLook w:val="04A0" w:firstRow="1" w:lastRow="0" w:firstColumn="1" w:lastColumn="0" w:noHBand="0" w:noVBand="1"/>
      </w:tblPr>
      <w:tblGrid>
        <w:gridCol w:w="4637"/>
        <w:gridCol w:w="5434"/>
        <w:gridCol w:w="5220"/>
      </w:tblGrid>
      <w:tr w:rsidR="00826EBF" w14:paraId="1A20771F" w14:textId="77777777" w:rsidTr="00826EBF">
        <w:trPr>
          <w:trHeight w:val="10082"/>
        </w:trPr>
        <w:tc>
          <w:tcPr>
            <w:tcW w:w="4637" w:type="dxa"/>
          </w:tcPr>
          <w:p w14:paraId="4DA9AEBE" w14:textId="02C3EDBA" w:rsidR="00072045" w:rsidRPr="00E23724" w:rsidRDefault="00372409">
            <w:pPr>
              <w:rPr>
                <w:rFonts w:ascii="Ayuthaya" w:hAnsi="Ayuthaya"/>
                <w:color w:val="00B050"/>
                <w:sz w:val="28"/>
                <w:szCs w:val="28"/>
                <w:u w:val="single"/>
              </w:rPr>
            </w:pPr>
            <w:r w:rsidRPr="00E23724">
              <w:rPr>
                <w:rFonts w:ascii="Ayuthaya" w:hAnsi="Ayuthaya"/>
                <w:color w:val="00B050"/>
                <w:sz w:val="28"/>
                <w:szCs w:val="28"/>
                <w:u w:val="single"/>
              </w:rPr>
              <w:t xml:space="preserve">Help in our classroom with school sponsored trips and activities! </w:t>
            </w:r>
          </w:p>
          <w:p w14:paraId="01A188A4" w14:textId="2C82A8B2" w:rsidR="00372409" w:rsidRDefault="00372409">
            <w:pPr>
              <w:rPr>
                <w:rFonts w:ascii="Ayuthaya" w:hAnsi="Ayuthaya"/>
                <w:sz w:val="28"/>
                <w:szCs w:val="28"/>
                <w:u w:val="single"/>
              </w:rPr>
            </w:pPr>
          </w:p>
          <w:p w14:paraId="615312D0" w14:textId="33E4C1D9" w:rsidR="00372409" w:rsidRDefault="00D06379">
            <w:pPr>
              <w:rPr>
                <w:rFonts w:ascii="Ayuthaya" w:hAnsi="Ayuthaya"/>
              </w:rPr>
            </w:pPr>
            <w:r>
              <w:rPr>
                <w:rFonts w:ascii="Ayuthaya" w:hAnsi="Ayuthaya"/>
              </w:rPr>
              <w:t xml:space="preserve">Each year I get many parents volunteering to come into the classroom </w:t>
            </w:r>
            <w:r w:rsidR="002446E0">
              <w:rPr>
                <w:rFonts w:ascii="Ayuthaya" w:hAnsi="Ayuthaya"/>
              </w:rPr>
              <w:t>to help! If you wish to do this</w:t>
            </w:r>
            <w:r w:rsidR="009D05B2">
              <w:rPr>
                <w:rFonts w:ascii="Ayuthaya" w:hAnsi="Ayuthaya"/>
              </w:rPr>
              <w:t>,</w:t>
            </w:r>
            <w:r w:rsidR="002446E0">
              <w:rPr>
                <w:rFonts w:ascii="Ayuthaya" w:hAnsi="Ayuthaya"/>
              </w:rPr>
              <w:t xml:space="preserve"> </w:t>
            </w:r>
            <w:r>
              <w:rPr>
                <w:rFonts w:ascii="Ayuthaya" w:hAnsi="Ayuthaya"/>
              </w:rPr>
              <w:t>you must obtain all of your clearances to be let into the school. Please contact me for more</w:t>
            </w:r>
            <w:bookmarkStart w:id="0" w:name="_GoBack"/>
            <w:bookmarkEnd w:id="0"/>
            <w:r>
              <w:rPr>
                <w:rFonts w:ascii="Ayuthaya" w:hAnsi="Ayuthaya"/>
              </w:rPr>
              <w:t xml:space="preserve"> information! </w:t>
            </w:r>
          </w:p>
          <w:p w14:paraId="307AA729" w14:textId="77777777" w:rsidR="00D06379" w:rsidRDefault="00D06379">
            <w:pPr>
              <w:rPr>
                <w:rFonts w:ascii="Ayuthaya" w:hAnsi="Ayuthaya"/>
              </w:rPr>
            </w:pPr>
          </w:p>
          <w:p w14:paraId="4DC57E14" w14:textId="77777777" w:rsidR="00D06379" w:rsidRPr="00D06379" w:rsidRDefault="00D06379">
            <w:pPr>
              <w:rPr>
                <w:rFonts w:ascii="Ayuthaya" w:hAnsi="Ayuthaya"/>
                <w:color w:val="00B050"/>
                <w:u w:val="single"/>
              </w:rPr>
            </w:pPr>
            <w:r w:rsidRPr="00D06379">
              <w:rPr>
                <w:rFonts w:ascii="Ayuthaya" w:hAnsi="Ayuthaya"/>
                <w:color w:val="00B050"/>
                <w:u w:val="single"/>
              </w:rPr>
              <w:t xml:space="preserve">Other ways to get involved if you can’t easily obtain clearances? </w:t>
            </w:r>
          </w:p>
          <w:p w14:paraId="17345A15" w14:textId="77777777" w:rsidR="00D06379" w:rsidRDefault="00D06379">
            <w:pPr>
              <w:rPr>
                <w:rFonts w:ascii="Ayuthaya" w:hAnsi="Ayuthaya"/>
              </w:rPr>
            </w:pPr>
            <w:r>
              <w:rPr>
                <w:rFonts w:ascii="Ayuthaya" w:hAnsi="Ayuthaya"/>
              </w:rPr>
              <w:t xml:space="preserve">Donate supplies! Continually throughout the school year we will need donations for activities. Please look at my newsletter for more details or feel free to contact me! </w:t>
            </w:r>
          </w:p>
          <w:p w14:paraId="5F906C77" w14:textId="6C39A03F" w:rsidR="00D06379" w:rsidRPr="00372409" w:rsidRDefault="0045421F">
            <w:pPr>
              <w:rPr>
                <w:rFonts w:ascii="Ayuthaya" w:hAnsi="Ayuthaya"/>
              </w:rPr>
            </w:pPr>
            <w:r>
              <w:rPr>
                <w:rFonts w:ascii="Helvetica" w:hAnsi="Helvetica" w:cs="Helvetica"/>
                <w:noProof/>
              </w:rPr>
              <w:drawing>
                <wp:anchor distT="0" distB="0" distL="114300" distR="114300" simplePos="0" relativeHeight="251662336" behindDoc="1" locked="0" layoutInCell="1" allowOverlap="1" wp14:anchorId="79C58D31" wp14:editId="4CC5349C">
                  <wp:simplePos x="0" y="0"/>
                  <wp:positionH relativeFrom="column">
                    <wp:posOffset>434080</wp:posOffset>
                  </wp:positionH>
                  <wp:positionV relativeFrom="paragraph">
                    <wp:posOffset>43693</wp:posOffset>
                  </wp:positionV>
                  <wp:extent cx="1142105" cy="1417912"/>
                  <wp:effectExtent l="0" t="0" r="127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105" cy="14179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34" w:type="dxa"/>
          </w:tcPr>
          <w:p w14:paraId="0DEDA225" w14:textId="592ADD51" w:rsidR="0049384D" w:rsidRPr="00E23724" w:rsidRDefault="00F6294D" w:rsidP="00F6294D">
            <w:pPr>
              <w:rPr>
                <w:rFonts w:ascii="Ayuthaya" w:hAnsi="Ayuthaya"/>
                <w:color w:val="C00000"/>
                <w:sz w:val="28"/>
                <w:szCs w:val="28"/>
                <w:u w:val="single"/>
              </w:rPr>
            </w:pPr>
            <w:r w:rsidRPr="00E23724">
              <w:rPr>
                <w:rFonts w:ascii="Ayuthaya" w:hAnsi="Ayuthaya"/>
                <w:color w:val="C00000"/>
                <w:sz w:val="28"/>
                <w:szCs w:val="28"/>
                <w:u w:val="single"/>
              </w:rPr>
              <w:t>Programming!</w:t>
            </w:r>
          </w:p>
          <w:p w14:paraId="5C79485D" w14:textId="77777777" w:rsidR="00F6294D" w:rsidRDefault="00F6294D" w:rsidP="00F6294D">
            <w:pPr>
              <w:rPr>
                <w:rFonts w:ascii="Ayuthaya" w:hAnsi="Ayuthaya"/>
                <w:sz w:val="28"/>
                <w:szCs w:val="28"/>
                <w:u w:val="single"/>
              </w:rPr>
            </w:pPr>
          </w:p>
          <w:p w14:paraId="33D9ECC1" w14:textId="5893E498" w:rsidR="00F6294D" w:rsidRPr="00F6294D" w:rsidRDefault="00F6294D" w:rsidP="00F6294D">
            <w:pPr>
              <w:rPr>
                <w:rFonts w:ascii="Ayuthaya" w:hAnsi="Ayuthaya"/>
                <w:szCs w:val="28"/>
              </w:rPr>
            </w:pPr>
            <w:r>
              <w:rPr>
                <w:rFonts w:ascii="Ayuthaya" w:hAnsi="Ayuthaya"/>
                <w:szCs w:val="28"/>
              </w:rPr>
              <w:t xml:space="preserve">Each year I always add in a section on programming that I recommend for your child before/after school. Children can benefit from these programs and you should not hesitate to try them out! Below is a list, including contact information, of different before and after school options for your family to consider if needed. </w:t>
            </w:r>
          </w:p>
          <w:p w14:paraId="6EE076DA" w14:textId="77777777" w:rsidR="002A1BF7" w:rsidRDefault="002A1BF7" w:rsidP="002A1BF7"/>
          <w:p w14:paraId="44A6ED4C" w14:textId="055650AF" w:rsidR="00E643DA" w:rsidRDefault="00E643DA" w:rsidP="002A1BF7">
            <w:pPr>
              <w:rPr>
                <w:rFonts w:ascii="Ayuthaya" w:hAnsi="Ayuthaya"/>
              </w:rPr>
            </w:pPr>
            <w:r w:rsidRPr="007159AF">
              <w:rPr>
                <w:rFonts w:ascii="Ayuthaya" w:hAnsi="Ayuthaya"/>
              </w:rPr>
              <w:t xml:space="preserve">State College YMCA: Offers before and after school programs </w:t>
            </w:r>
          </w:p>
          <w:p w14:paraId="16306495" w14:textId="598F70F5" w:rsidR="00115147" w:rsidRPr="007159AF" w:rsidRDefault="00115147" w:rsidP="002A1BF7">
            <w:pPr>
              <w:rPr>
                <w:rFonts w:ascii="Ayuthaya" w:hAnsi="Ayuthaya"/>
              </w:rPr>
            </w:pPr>
            <w:r>
              <w:rPr>
                <w:rFonts w:ascii="Ayuthaya" w:hAnsi="Ayuthaya"/>
              </w:rPr>
              <w:t>(814) 237-7717</w:t>
            </w:r>
          </w:p>
          <w:p w14:paraId="3E794973" w14:textId="77777777" w:rsidR="005A37A4" w:rsidRPr="007159AF" w:rsidRDefault="005A37A4" w:rsidP="002A1BF7">
            <w:pPr>
              <w:rPr>
                <w:rFonts w:ascii="Ayuthaya" w:hAnsi="Ayuthaya"/>
              </w:rPr>
            </w:pPr>
          </w:p>
          <w:p w14:paraId="4E0394EC" w14:textId="07FA7F05" w:rsidR="005A37A4" w:rsidRDefault="005A37A4" w:rsidP="002A1BF7">
            <w:pPr>
              <w:rPr>
                <w:rFonts w:ascii="Ayuthaya" w:hAnsi="Ayuthaya"/>
              </w:rPr>
            </w:pPr>
            <w:r w:rsidRPr="007159AF">
              <w:rPr>
                <w:rFonts w:ascii="Ayuthaya" w:hAnsi="Ayuthaya"/>
              </w:rPr>
              <w:t>The Go</w:t>
            </w:r>
            <w:r w:rsidR="007D618E" w:rsidRPr="007159AF">
              <w:rPr>
                <w:rFonts w:ascii="Ayuthaya" w:hAnsi="Ayuthaya"/>
              </w:rPr>
              <w:t>ddard School</w:t>
            </w:r>
            <w:r w:rsidR="00971851" w:rsidRPr="007159AF">
              <w:rPr>
                <w:rFonts w:ascii="Ayuthaya" w:hAnsi="Ayuthaya"/>
              </w:rPr>
              <w:t xml:space="preserve">: </w:t>
            </w:r>
            <w:r w:rsidR="007159AF" w:rsidRPr="007159AF">
              <w:rPr>
                <w:rFonts w:ascii="Ayuthaya" w:hAnsi="Ayuthaya"/>
              </w:rPr>
              <w:t xml:space="preserve">Offers before and after school programs </w:t>
            </w:r>
          </w:p>
          <w:p w14:paraId="4F485538" w14:textId="089D6C9A" w:rsidR="00115147" w:rsidRPr="007159AF" w:rsidRDefault="00115147" w:rsidP="002A1BF7">
            <w:pPr>
              <w:rPr>
                <w:rFonts w:ascii="Ayuthaya" w:hAnsi="Ayuthaya"/>
              </w:rPr>
            </w:pPr>
            <w:r>
              <w:rPr>
                <w:rFonts w:ascii="Ayuthaya" w:hAnsi="Ayuthaya"/>
              </w:rPr>
              <w:t>(814) 237-1160</w:t>
            </w:r>
          </w:p>
          <w:p w14:paraId="61EC9C1D" w14:textId="77777777" w:rsidR="007159AF" w:rsidRPr="007159AF" w:rsidRDefault="007159AF" w:rsidP="002A1BF7">
            <w:pPr>
              <w:rPr>
                <w:rFonts w:ascii="Ayuthaya" w:hAnsi="Ayuthaya"/>
              </w:rPr>
            </w:pPr>
          </w:p>
          <w:p w14:paraId="749350B7" w14:textId="0F511B91" w:rsidR="007159AF" w:rsidRDefault="007159AF" w:rsidP="002A1BF7">
            <w:pPr>
              <w:rPr>
                <w:rFonts w:ascii="Ayuthaya" w:hAnsi="Ayuthaya"/>
              </w:rPr>
            </w:pPr>
            <w:r w:rsidRPr="007159AF">
              <w:rPr>
                <w:rFonts w:ascii="Ayuthaya" w:hAnsi="Ayuthaya"/>
              </w:rPr>
              <w:t xml:space="preserve">Bricks 4 </w:t>
            </w:r>
            <w:proofErr w:type="spellStart"/>
            <w:r w:rsidRPr="007159AF">
              <w:rPr>
                <w:rFonts w:ascii="Ayuthaya" w:hAnsi="Ayuthaya"/>
              </w:rPr>
              <w:t>Kidz</w:t>
            </w:r>
            <w:proofErr w:type="spellEnd"/>
            <w:r w:rsidRPr="007159AF">
              <w:rPr>
                <w:rFonts w:ascii="Ayuthaya" w:hAnsi="Ayuthaya"/>
              </w:rPr>
              <w:t xml:space="preserve">: Offers before and after school programs </w:t>
            </w:r>
          </w:p>
          <w:p w14:paraId="1A5BFA82" w14:textId="55A6074C" w:rsidR="00115147" w:rsidRPr="007159AF" w:rsidRDefault="00115147" w:rsidP="002A1BF7">
            <w:pPr>
              <w:rPr>
                <w:rFonts w:ascii="Ayuthaya" w:hAnsi="Ayuthaya"/>
              </w:rPr>
            </w:pPr>
            <w:r>
              <w:rPr>
                <w:rFonts w:ascii="Ayuthaya" w:hAnsi="Ayuthaya"/>
              </w:rPr>
              <w:t>(814) 584-2211</w:t>
            </w:r>
          </w:p>
          <w:p w14:paraId="528C75F0" w14:textId="77777777" w:rsidR="007159AF" w:rsidRPr="007159AF" w:rsidRDefault="007159AF" w:rsidP="002A1BF7">
            <w:pPr>
              <w:rPr>
                <w:rFonts w:ascii="Ayuthaya" w:hAnsi="Ayuthaya"/>
              </w:rPr>
            </w:pPr>
          </w:p>
          <w:p w14:paraId="0B024AFE" w14:textId="7664A867" w:rsidR="007159AF" w:rsidRPr="007159AF" w:rsidRDefault="007159AF" w:rsidP="002A1BF7">
            <w:pPr>
              <w:rPr>
                <w:rFonts w:ascii="Ayuthaya" w:hAnsi="Ayuthaya"/>
              </w:rPr>
            </w:pPr>
            <w:r w:rsidRPr="007159AF">
              <w:rPr>
                <w:rFonts w:ascii="Ayuthaya" w:hAnsi="Ayuthaya"/>
              </w:rPr>
              <w:t xml:space="preserve">ABC Children’s Center: Offers before and after school programs </w:t>
            </w:r>
          </w:p>
          <w:p w14:paraId="40F3AE9F" w14:textId="5D72BFAE" w:rsidR="002A1BF7" w:rsidRPr="00115147" w:rsidRDefault="00115147" w:rsidP="002A1BF7">
            <w:pPr>
              <w:rPr>
                <w:rFonts w:ascii="Ayuthaya" w:hAnsi="Ayuthaya"/>
              </w:rPr>
            </w:pPr>
            <w:r>
              <w:rPr>
                <w:rFonts w:ascii="Ayuthaya" w:hAnsi="Ayuthaya"/>
              </w:rPr>
              <w:t>(814) 238-6510</w:t>
            </w:r>
          </w:p>
          <w:p w14:paraId="429DEFCA" w14:textId="67C5EBF8" w:rsidR="0049384D" w:rsidRDefault="0049384D" w:rsidP="0049384D">
            <w:pPr>
              <w:jc w:val="center"/>
            </w:pPr>
            <w:r w:rsidRPr="002A1BF7">
              <w:rPr>
                <w:sz w:val="32"/>
              </w:rPr>
              <w:t xml:space="preserve"> </w:t>
            </w:r>
          </w:p>
        </w:tc>
        <w:tc>
          <w:tcPr>
            <w:tcW w:w="5220" w:type="dxa"/>
          </w:tcPr>
          <w:p w14:paraId="096221BB" w14:textId="77777777" w:rsidR="00F75E6D" w:rsidRDefault="0024028D" w:rsidP="00F75E6D">
            <w:pPr>
              <w:jc w:val="center"/>
              <w:rPr>
                <w:rFonts w:ascii="Ayuthaya" w:hAnsi="Ayuthaya"/>
              </w:rPr>
            </w:pPr>
            <w:r w:rsidRPr="0024028D">
              <w:rPr>
                <w:rFonts w:ascii="Ayuthaya" w:hAnsi="Ayuthaya"/>
              </w:rPr>
              <w:t xml:space="preserve"> </w:t>
            </w:r>
          </w:p>
          <w:p w14:paraId="727C1AB0" w14:textId="77777777" w:rsidR="00F75E6D" w:rsidRDefault="00F75E6D" w:rsidP="00F75E6D">
            <w:pPr>
              <w:jc w:val="center"/>
              <w:rPr>
                <w:rFonts w:ascii="Ayuthaya" w:hAnsi="Ayuthaya"/>
              </w:rPr>
            </w:pPr>
          </w:p>
          <w:p w14:paraId="1E18B8E4" w14:textId="77777777" w:rsidR="00F75E6D" w:rsidRDefault="00F75E6D" w:rsidP="00F75E6D">
            <w:pPr>
              <w:jc w:val="center"/>
              <w:rPr>
                <w:rFonts w:ascii="Ayuthaya" w:hAnsi="Ayuthaya"/>
              </w:rPr>
            </w:pPr>
          </w:p>
          <w:p w14:paraId="3579CC7C" w14:textId="77777777" w:rsidR="00F75E6D" w:rsidRDefault="00F75E6D" w:rsidP="00F75E6D">
            <w:pPr>
              <w:jc w:val="center"/>
              <w:rPr>
                <w:rFonts w:ascii="Ayuthaya" w:hAnsi="Ayuthaya"/>
              </w:rPr>
            </w:pPr>
          </w:p>
          <w:p w14:paraId="2E59FC8F" w14:textId="14B4ADCC" w:rsidR="00F75E6D" w:rsidRPr="002A1BF7" w:rsidRDefault="00F75E6D" w:rsidP="00F75E6D">
            <w:pPr>
              <w:jc w:val="center"/>
              <w:rPr>
                <w:rFonts w:ascii="Ayuthaya" w:hAnsi="Ayuthaya"/>
                <w:sz w:val="32"/>
              </w:rPr>
            </w:pPr>
            <w:r w:rsidRPr="002A1BF7">
              <w:rPr>
                <w:rFonts w:ascii="Ayuthaya" w:hAnsi="Ayuthaya"/>
                <w:sz w:val="32"/>
              </w:rPr>
              <w:t xml:space="preserve">Miss. Schul </w:t>
            </w:r>
          </w:p>
          <w:p w14:paraId="68AC8D4C" w14:textId="77777777" w:rsidR="00E37B9C" w:rsidRDefault="00F75E6D" w:rsidP="00F75E6D">
            <w:pPr>
              <w:jc w:val="center"/>
              <w:rPr>
                <w:rFonts w:ascii="Ayuthaya" w:hAnsi="Ayuthaya"/>
                <w:sz w:val="32"/>
              </w:rPr>
            </w:pPr>
            <w:r>
              <w:rPr>
                <w:rFonts w:ascii="Ayuthaya" w:hAnsi="Ayuthaya"/>
                <w:sz w:val="32"/>
              </w:rPr>
              <w:t>Kindergarten-</w:t>
            </w:r>
            <w:r w:rsidRPr="002A1BF7">
              <w:rPr>
                <w:rFonts w:ascii="Ayuthaya" w:hAnsi="Ayuthaya"/>
                <w:sz w:val="32"/>
              </w:rPr>
              <w:t>2</w:t>
            </w:r>
            <w:r w:rsidRPr="002A1BF7">
              <w:rPr>
                <w:rFonts w:ascii="Ayuthaya" w:hAnsi="Ayuthaya"/>
                <w:sz w:val="32"/>
                <w:vertAlign w:val="superscript"/>
              </w:rPr>
              <w:t>nd</w:t>
            </w:r>
            <w:r w:rsidRPr="002A1BF7">
              <w:rPr>
                <w:rFonts w:ascii="Ayuthaya" w:hAnsi="Ayuthaya"/>
                <w:sz w:val="32"/>
              </w:rPr>
              <w:t xml:space="preserve"> Grade</w:t>
            </w:r>
            <w:r>
              <w:rPr>
                <w:rFonts w:ascii="Ayuthaya" w:hAnsi="Ayuthaya"/>
                <w:sz w:val="32"/>
              </w:rPr>
              <w:t xml:space="preserve"> Learning Support</w:t>
            </w:r>
          </w:p>
          <w:p w14:paraId="4D3AC33B" w14:textId="57DAAE68" w:rsidR="00F75E6D" w:rsidRPr="002A1BF7" w:rsidRDefault="00E37B9C" w:rsidP="00F75E6D">
            <w:pPr>
              <w:jc w:val="center"/>
              <w:rPr>
                <w:rFonts w:ascii="Ayuthaya" w:hAnsi="Ayuthaya"/>
                <w:sz w:val="32"/>
              </w:rPr>
            </w:pPr>
            <w:r>
              <w:rPr>
                <w:rFonts w:ascii="Ayuthaya" w:hAnsi="Ayuthaya"/>
                <w:sz w:val="32"/>
              </w:rPr>
              <w:t>State College Area School District</w:t>
            </w:r>
            <w:r w:rsidR="00F75E6D" w:rsidRPr="002A1BF7">
              <w:rPr>
                <w:rFonts w:ascii="Ayuthaya" w:hAnsi="Ayuthaya"/>
                <w:sz w:val="32"/>
              </w:rPr>
              <w:t xml:space="preserve"> </w:t>
            </w:r>
          </w:p>
          <w:p w14:paraId="62607AA2" w14:textId="77777777" w:rsidR="00F75E6D" w:rsidRPr="002A1BF7" w:rsidRDefault="00F75E6D" w:rsidP="00F75E6D">
            <w:pPr>
              <w:jc w:val="center"/>
              <w:rPr>
                <w:rFonts w:ascii="Ayuthaya" w:hAnsi="Ayuthaya"/>
                <w:sz w:val="32"/>
              </w:rPr>
            </w:pPr>
            <w:r w:rsidRPr="002A1BF7">
              <w:rPr>
                <w:rFonts w:ascii="Ayuthaya" w:hAnsi="Ayuthaya"/>
                <w:sz w:val="32"/>
              </w:rPr>
              <w:t xml:space="preserve">2018-2019 </w:t>
            </w:r>
          </w:p>
          <w:p w14:paraId="2A4D8EA4" w14:textId="5C1F4C1E" w:rsidR="00F75E6D" w:rsidRDefault="001E0581" w:rsidP="00F75E6D">
            <w:pPr>
              <w:jc w:val="center"/>
              <w:rPr>
                <w:rFonts w:ascii="Ayuthaya" w:hAnsi="Ayuthaya"/>
                <w:sz w:val="32"/>
              </w:rPr>
            </w:pPr>
            <w:r>
              <w:rPr>
                <w:rFonts w:ascii="Helvetica" w:hAnsi="Helvetica" w:cs="Helvetica"/>
                <w:noProof/>
              </w:rPr>
              <w:drawing>
                <wp:anchor distT="0" distB="0" distL="114300" distR="114300" simplePos="0" relativeHeight="251658240" behindDoc="1" locked="0" layoutInCell="1" allowOverlap="1" wp14:anchorId="6A3F9A4D" wp14:editId="593CCCED">
                  <wp:simplePos x="0" y="0"/>
                  <wp:positionH relativeFrom="column">
                    <wp:posOffset>559496</wp:posOffset>
                  </wp:positionH>
                  <wp:positionV relativeFrom="paragraph">
                    <wp:posOffset>15370</wp:posOffset>
                  </wp:positionV>
                  <wp:extent cx="2082165" cy="243459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5F1BB" w14:textId="56B796C1" w:rsidR="00F75E6D" w:rsidRPr="002A1BF7" w:rsidRDefault="00F75E6D" w:rsidP="00F75E6D">
            <w:pPr>
              <w:jc w:val="center"/>
              <w:rPr>
                <w:rFonts w:ascii="Ayuthaya" w:hAnsi="Ayuthaya"/>
                <w:sz w:val="32"/>
              </w:rPr>
            </w:pPr>
          </w:p>
          <w:p w14:paraId="6DF79010" w14:textId="1B4FE197" w:rsidR="00F75E6D" w:rsidRPr="002A1BF7" w:rsidRDefault="00F75E6D" w:rsidP="00F75E6D">
            <w:pPr>
              <w:jc w:val="center"/>
              <w:rPr>
                <w:rFonts w:ascii="Ayuthaya" w:hAnsi="Ayuthaya"/>
                <w:sz w:val="32"/>
              </w:rPr>
            </w:pPr>
          </w:p>
          <w:p w14:paraId="4D5E9CD7" w14:textId="77777777" w:rsidR="00F75E6D" w:rsidRDefault="00F75E6D" w:rsidP="00F75E6D">
            <w:pPr>
              <w:jc w:val="center"/>
              <w:rPr>
                <w:rFonts w:ascii="Ayuthaya" w:hAnsi="Ayuthaya"/>
                <w:sz w:val="32"/>
              </w:rPr>
            </w:pPr>
          </w:p>
          <w:p w14:paraId="41B3B4A7" w14:textId="77777777" w:rsidR="00F75E6D" w:rsidRPr="002A1BF7" w:rsidRDefault="00F75E6D" w:rsidP="00F75E6D">
            <w:pPr>
              <w:jc w:val="center"/>
              <w:rPr>
                <w:rFonts w:ascii="Ayuthaya" w:hAnsi="Ayuthaya"/>
                <w:sz w:val="32"/>
              </w:rPr>
            </w:pPr>
          </w:p>
          <w:p w14:paraId="26264EA0" w14:textId="77777777" w:rsidR="00F75E6D" w:rsidRDefault="00F75E6D" w:rsidP="00F75E6D">
            <w:pPr>
              <w:jc w:val="center"/>
              <w:rPr>
                <w:rFonts w:ascii="Ayuthaya" w:hAnsi="Ayuthaya"/>
                <w:sz w:val="32"/>
              </w:rPr>
            </w:pPr>
          </w:p>
          <w:p w14:paraId="26A30F71" w14:textId="77777777" w:rsidR="00F75E6D" w:rsidRDefault="00F75E6D" w:rsidP="00F75E6D">
            <w:pPr>
              <w:jc w:val="center"/>
              <w:rPr>
                <w:rFonts w:ascii="Ayuthaya" w:hAnsi="Ayuthaya"/>
                <w:sz w:val="32"/>
              </w:rPr>
            </w:pPr>
          </w:p>
          <w:p w14:paraId="5894282F" w14:textId="77777777" w:rsidR="00F75E6D" w:rsidRDefault="00F75E6D" w:rsidP="00F75E6D">
            <w:pPr>
              <w:jc w:val="center"/>
              <w:rPr>
                <w:rFonts w:ascii="Ayuthaya" w:hAnsi="Ayuthaya"/>
                <w:sz w:val="32"/>
              </w:rPr>
            </w:pPr>
          </w:p>
          <w:p w14:paraId="0C8E8F98" w14:textId="77777777" w:rsidR="001E0581" w:rsidRPr="002A1BF7" w:rsidRDefault="001E0581" w:rsidP="00F75E6D">
            <w:pPr>
              <w:jc w:val="center"/>
              <w:rPr>
                <w:rFonts w:ascii="Ayuthaya" w:hAnsi="Ayuthaya"/>
                <w:sz w:val="32"/>
              </w:rPr>
            </w:pPr>
          </w:p>
          <w:p w14:paraId="46D66D83" w14:textId="77777777" w:rsidR="00F75E6D" w:rsidRPr="002A1BF7" w:rsidRDefault="00F75E6D" w:rsidP="00F75E6D">
            <w:pPr>
              <w:jc w:val="center"/>
              <w:rPr>
                <w:rFonts w:ascii="Ayuthaya" w:hAnsi="Ayuthaya"/>
                <w:sz w:val="32"/>
              </w:rPr>
            </w:pPr>
            <w:r w:rsidRPr="002A1BF7">
              <w:rPr>
                <w:rFonts w:ascii="Ayuthaya" w:hAnsi="Ayuthaya"/>
                <w:sz w:val="32"/>
              </w:rPr>
              <w:t xml:space="preserve">A Guide for Parents: </w:t>
            </w:r>
          </w:p>
          <w:p w14:paraId="4004FB10" w14:textId="7ACB6746" w:rsidR="0024028D" w:rsidRPr="0024028D" w:rsidRDefault="00F75E6D" w:rsidP="00F75E6D">
            <w:pPr>
              <w:rPr>
                <w:rFonts w:ascii="Ayuthaya" w:hAnsi="Ayuthaya"/>
              </w:rPr>
            </w:pPr>
            <w:r w:rsidRPr="002A1BF7">
              <w:rPr>
                <w:rFonts w:ascii="Ayuthaya" w:hAnsi="Ayuthaya"/>
                <w:sz w:val="32"/>
              </w:rPr>
              <w:t>Educational Activities</w:t>
            </w:r>
            <w:r w:rsidR="002446E0">
              <w:rPr>
                <w:rFonts w:ascii="Ayuthaya" w:hAnsi="Ayuthaya"/>
                <w:sz w:val="32"/>
              </w:rPr>
              <w:t xml:space="preserve"> and Trips</w:t>
            </w:r>
            <w:r w:rsidRPr="002A1BF7">
              <w:rPr>
                <w:rFonts w:ascii="Ayuthaya" w:hAnsi="Ayuthaya"/>
                <w:sz w:val="32"/>
              </w:rPr>
              <w:t>!</w:t>
            </w:r>
          </w:p>
        </w:tc>
      </w:tr>
      <w:tr w:rsidR="00826EBF" w14:paraId="3EB2E6BC" w14:textId="77777777" w:rsidTr="00826EBF">
        <w:trPr>
          <w:trHeight w:val="11168"/>
        </w:trPr>
        <w:tc>
          <w:tcPr>
            <w:tcW w:w="4637" w:type="dxa"/>
          </w:tcPr>
          <w:p w14:paraId="41D8DA39" w14:textId="45E80FBA" w:rsidR="00F75E6D" w:rsidRPr="00E23724" w:rsidRDefault="00F75E6D" w:rsidP="00F75E6D">
            <w:pPr>
              <w:rPr>
                <w:rFonts w:ascii="Ayuthaya" w:hAnsi="Ayuthaya"/>
                <w:color w:val="00B0F0"/>
                <w:sz w:val="28"/>
                <w:u w:val="single"/>
              </w:rPr>
            </w:pPr>
            <w:r w:rsidRPr="00E23724">
              <w:rPr>
                <w:rFonts w:ascii="Ayuthaya" w:hAnsi="Ayuthaya"/>
                <w:color w:val="00B0F0"/>
                <w:sz w:val="28"/>
                <w:u w:val="single"/>
              </w:rPr>
              <w:lastRenderedPageBreak/>
              <w:t xml:space="preserve">What is an educational activity and/or trip? </w:t>
            </w:r>
          </w:p>
          <w:p w14:paraId="37389AAB" w14:textId="02153F80" w:rsidR="00F75E6D" w:rsidRDefault="00F75E6D" w:rsidP="00F75E6D"/>
          <w:p w14:paraId="1192636C" w14:textId="2B1D6CA4" w:rsidR="00F75E6D" w:rsidRPr="008A6EA5" w:rsidRDefault="00F75E6D" w:rsidP="00F75E6D">
            <w:pPr>
              <w:rPr>
                <w:rFonts w:ascii="Ayuthaya" w:hAnsi="Ayuthaya"/>
                <w:sz w:val="22"/>
                <w:szCs w:val="22"/>
              </w:rPr>
            </w:pPr>
            <w:r w:rsidRPr="008A6EA5">
              <w:rPr>
                <w:rFonts w:ascii="Ayuthaya" w:hAnsi="Ayuthaya"/>
                <w:sz w:val="22"/>
                <w:szCs w:val="22"/>
              </w:rPr>
              <w:t xml:space="preserve">An educational trip and/or activity is one in which there is a benefit to your child! Giving your child as many real world experiences, the better. This prepares them for so much more and really helps their learning in the classroom setting as well. </w:t>
            </w:r>
          </w:p>
          <w:p w14:paraId="37FCDCC8" w14:textId="77777777" w:rsidR="00F75E6D" w:rsidRPr="008A6EA5" w:rsidRDefault="00F75E6D" w:rsidP="00F75E6D">
            <w:pPr>
              <w:rPr>
                <w:rFonts w:ascii="Ayuthaya" w:hAnsi="Ayuthaya"/>
                <w:sz w:val="22"/>
                <w:szCs w:val="22"/>
              </w:rPr>
            </w:pPr>
          </w:p>
          <w:p w14:paraId="7AAEC77C" w14:textId="0741362F" w:rsidR="00F75E6D" w:rsidRPr="008A6EA5" w:rsidRDefault="00F75E6D" w:rsidP="00F75E6D">
            <w:pPr>
              <w:rPr>
                <w:rFonts w:ascii="Ayuthaya" w:hAnsi="Ayuthaya"/>
                <w:sz w:val="22"/>
                <w:szCs w:val="22"/>
              </w:rPr>
            </w:pPr>
            <w:r w:rsidRPr="008A6EA5">
              <w:rPr>
                <w:rFonts w:ascii="Ayuthaya" w:hAnsi="Ayuthaya"/>
                <w:sz w:val="22"/>
                <w:szCs w:val="22"/>
              </w:rPr>
              <w:t>Educational activities can look different for every family and can be tailored to your family’s interests! These activities are anything that supports their development and strengthening of knowledge.</w:t>
            </w:r>
          </w:p>
          <w:p w14:paraId="1E27D04B" w14:textId="77777777" w:rsidR="00F75E6D" w:rsidRPr="008A6EA5" w:rsidRDefault="00F75E6D" w:rsidP="00F75E6D">
            <w:pPr>
              <w:rPr>
                <w:rFonts w:ascii="Ayuthaya" w:hAnsi="Ayuthaya"/>
                <w:sz w:val="22"/>
                <w:szCs w:val="22"/>
              </w:rPr>
            </w:pPr>
          </w:p>
          <w:p w14:paraId="32085B1F" w14:textId="2A395E67" w:rsidR="00DA3638" w:rsidRDefault="00F75E6D" w:rsidP="00F75E6D">
            <w:pPr>
              <w:rPr>
                <w:rFonts w:ascii="Ayuthaya" w:hAnsi="Ayuthaya"/>
              </w:rPr>
            </w:pPr>
            <w:r w:rsidRPr="008A6EA5">
              <w:rPr>
                <w:rFonts w:ascii="Ayuthaya" w:hAnsi="Ayuthaya"/>
                <w:sz w:val="22"/>
                <w:szCs w:val="22"/>
              </w:rPr>
              <w:t>Educational trips can also look very different for every family, being tailored to every family’s interests! These trips can be anything that promotes a new experience</w:t>
            </w:r>
            <w:r>
              <w:rPr>
                <w:rFonts w:ascii="Ayuthaya" w:hAnsi="Ayuthaya"/>
                <w:sz w:val="22"/>
                <w:szCs w:val="22"/>
              </w:rPr>
              <w:t xml:space="preserve"> or reinforces a concept that they have learned or are learning in school. </w:t>
            </w:r>
            <w:r>
              <w:rPr>
                <w:rFonts w:ascii="Ayuthaya" w:hAnsi="Ayuthaya"/>
              </w:rPr>
              <w:t xml:space="preserve"> </w:t>
            </w:r>
          </w:p>
          <w:p w14:paraId="6A869FB9" w14:textId="75E76A4F" w:rsidR="00414F6C" w:rsidRDefault="00DA3638" w:rsidP="00F75E6D">
            <w:r>
              <w:rPr>
                <w:rFonts w:ascii="Helvetica" w:hAnsi="Helvetica" w:cs="Helvetica"/>
                <w:noProof/>
              </w:rPr>
              <w:drawing>
                <wp:anchor distT="0" distB="0" distL="114300" distR="114300" simplePos="0" relativeHeight="251660288" behindDoc="1" locked="0" layoutInCell="1" allowOverlap="1" wp14:anchorId="345D0D4D" wp14:editId="730C41EE">
                  <wp:simplePos x="0" y="0"/>
                  <wp:positionH relativeFrom="column">
                    <wp:posOffset>87791</wp:posOffset>
                  </wp:positionH>
                  <wp:positionV relativeFrom="paragraph">
                    <wp:posOffset>-1086</wp:posOffset>
                  </wp:positionV>
                  <wp:extent cx="2439424" cy="1020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424" cy="1020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34" w:type="dxa"/>
          </w:tcPr>
          <w:p w14:paraId="7D4632AC" w14:textId="19D1876A" w:rsidR="00C42E2C" w:rsidRPr="00E23724" w:rsidRDefault="00B33EDD" w:rsidP="00C42E2C">
            <w:pPr>
              <w:rPr>
                <w:rFonts w:ascii="Ayuthaya" w:hAnsi="Ayuthaya"/>
                <w:color w:val="FF0000"/>
                <w:sz w:val="28"/>
                <w:szCs w:val="28"/>
                <w:u w:val="single"/>
              </w:rPr>
            </w:pPr>
            <w:r w:rsidRPr="00E23724">
              <w:rPr>
                <w:rFonts w:ascii="Helvetica" w:hAnsi="Helvetica" w:cs="Helvetica"/>
                <w:noProof/>
                <w:color w:val="FF0000"/>
              </w:rPr>
              <w:drawing>
                <wp:anchor distT="0" distB="0" distL="114300" distR="114300" simplePos="0" relativeHeight="251659264" behindDoc="1" locked="0" layoutInCell="1" allowOverlap="1" wp14:anchorId="2AC16551" wp14:editId="7A619721">
                  <wp:simplePos x="0" y="0"/>
                  <wp:positionH relativeFrom="column">
                    <wp:posOffset>2404745</wp:posOffset>
                  </wp:positionH>
                  <wp:positionV relativeFrom="paragraph">
                    <wp:posOffset>33441</wp:posOffset>
                  </wp:positionV>
                  <wp:extent cx="789030" cy="876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1241" cy="890029"/>
                          </a:xfrm>
                          <a:prstGeom prst="rect">
                            <a:avLst/>
                          </a:prstGeom>
                          <a:noFill/>
                          <a:ln>
                            <a:noFill/>
                          </a:ln>
                        </pic:spPr>
                      </pic:pic>
                    </a:graphicData>
                  </a:graphic>
                  <wp14:sizeRelH relativeFrom="page">
                    <wp14:pctWidth>0</wp14:pctWidth>
                  </wp14:sizeRelH>
                  <wp14:sizeRelV relativeFrom="page">
                    <wp14:pctHeight>0</wp14:pctHeight>
                  </wp14:sizeRelV>
                </wp:anchor>
              </w:drawing>
            </w:r>
            <w:r w:rsidR="00C42E2C" w:rsidRPr="00E23724">
              <w:rPr>
                <w:rFonts w:ascii="Ayuthaya" w:hAnsi="Ayuthaya"/>
                <w:color w:val="FF0000"/>
                <w:sz w:val="28"/>
                <w:szCs w:val="28"/>
                <w:u w:val="single"/>
              </w:rPr>
              <w:t xml:space="preserve">Our current goals and standards! </w:t>
            </w:r>
          </w:p>
          <w:p w14:paraId="55769B99" w14:textId="77777777" w:rsidR="00826EBF" w:rsidRPr="007035FB" w:rsidRDefault="00826EBF" w:rsidP="00C42E2C">
            <w:pPr>
              <w:rPr>
                <w:rFonts w:ascii="Ayuthaya" w:hAnsi="Ayuthaya"/>
                <w:sz w:val="28"/>
                <w:szCs w:val="28"/>
                <w:u w:val="single"/>
              </w:rPr>
            </w:pPr>
          </w:p>
          <w:p w14:paraId="34AE7872" w14:textId="360935A8" w:rsidR="00C42E2C" w:rsidRDefault="00C42E2C" w:rsidP="00C42E2C">
            <w:pPr>
              <w:rPr>
                <w:rFonts w:ascii="Ayuthaya" w:hAnsi="Ayuthaya"/>
                <w:sz w:val="22"/>
                <w:szCs w:val="22"/>
              </w:rPr>
            </w:pPr>
            <w:r w:rsidRPr="00072045">
              <w:rPr>
                <w:rFonts w:ascii="Ayuthaya" w:hAnsi="Ayuthaya"/>
                <w:sz w:val="22"/>
                <w:szCs w:val="22"/>
              </w:rPr>
              <w:t xml:space="preserve">It is not required that you do something with your child directly related to our current goals and </w:t>
            </w:r>
            <w:r>
              <w:rPr>
                <w:rFonts w:ascii="Ayuthaya" w:hAnsi="Ayuthaya"/>
                <w:sz w:val="22"/>
                <w:szCs w:val="22"/>
              </w:rPr>
              <w:t>standards, but the standards I use for all of my students</w:t>
            </w:r>
            <w:r w:rsidR="00FC089E">
              <w:rPr>
                <w:rFonts w:ascii="Ayuthaya" w:hAnsi="Ayuthaya"/>
                <w:sz w:val="22"/>
                <w:szCs w:val="22"/>
              </w:rPr>
              <w:t xml:space="preserve"> are provided below</w:t>
            </w:r>
            <w:r>
              <w:rPr>
                <w:rFonts w:ascii="Ayuthaya" w:hAnsi="Ayuthaya"/>
                <w:sz w:val="22"/>
                <w:szCs w:val="22"/>
              </w:rPr>
              <w:t xml:space="preserve">! (Please feel free to contact me regarding more specific ideas regarding to IEP goals for your child). </w:t>
            </w:r>
          </w:p>
          <w:p w14:paraId="341A086F" w14:textId="65A759C6" w:rsidR="00FC089E" w:rsidRDefault="00FC089E" w:rsidP="00C42E2C">
            <w:pPr>
              <w:rPr>
                <w:rFonts w:ascii="Ayuthaya" w:hAnsi="Ayuthaya"/>
                <w:sz w:val="22"/>
                <w:szCs w:val="22"/>
              </w:rPr>
            </w:pPr>
          </w:p>
          <w:p w14:paraId="20691F8C" w14:textId="2D8C0B49" w:rsidR="00B06F6B" w:rsidRPr="00B06F6B" w:rsidRDefault="00C42E2C" w:rsidP="00B06F6B">
            <w:pPr>
              <w:rPr>
                <w:rFonts w:ascii="Ayuthaya" w:hAnsi="Ayuthaya"/>
                <w:sz w:val="22"/>
                <w:szCs w:val="22"/>
              </w:rPr>
            </w:pPr>
            <w:r>
              <w:rPr>
                <w:rFonts w:ascii="Ayuthaya" w:hAnsi="Ayuthaya"/>
                <w:sz w:val="22"/>
                <w:szCs w:val="22"/>
              </w:rPr>
              <w:t>Reading:</w:t>
            </w:r>
            <w:r w:rsidR="00B06F6B" w:rsidRPr="00B06F6B">
              <w:rPr>
                <w:rFonts w:ascii="Helvetica" w:eastAsia="Times New Roman" w:hAnsi="Helvetica" w:cs="Times New Roman"/>
                <w:color w:val="082A3D"/>
              </w:rPr>
              <w:t xml:space="preserve"> </w:t>
            </w:r>
            <w:r w:rsidR="00B06F6B" w:rsidRPr="00B06F6B">
              <w:rPr>
                <w:rFonts w:ascii="Ayuthaya" w:hAnsi="Ayuthaya"/>
                <w:sz w:val="22"/>
                <w:szCs w:val="22"/>
              </w:rPr>
              <w:t>Standard - CC.1.1.</w:t>
            </w:r>
            <w:proofErr w:type="gramStart"/>
            <w:r w:rsidR="00B06F6B" w:rsidRPr="00B06F6B">
              <w:rPr>
                <w:rFonts w:ascii="Ayuthaya" w:hAnsi="Ayuthaya"/>
                <w:sz w:val="22"/>
                <w:szCs w:val="22"/>
              </w:rPr>
              <w:t>K.E</w:t>
            </w:r>
            <w:proofErr w:type="gramEnd"/>
          </w:p>
          <w:p w14:paraId="1A74B53E" w14:textId="6DB7EF3E" w:rsidR="00C42E2C" w:rsidRPr="00B06F6B" w:rsidRDefault="00B06F6B" w:rsidP="00C42E2C">
            <w:pPr>
              <w:rPr>
                <w:rFonts w:ascii="Ayuthaya" w:hAnsi="Ayuthaya"/>
                <w:b/>
                <w:bCs/>
                <w:sz w:val="22"/>
                <w:szCs w:val="22"/>
              </w:rPr>
            </w:pPr>
            <w:r w:rsidRPr="00B06F6B">
              <w:rPr>
                <w:rFonts w:ascii="Ayuthaya" w:hAnsi="Ayuthaya"/>
                <w:b/>
                <w:bCs/>
                <w:sz w:val="22"/>
                <w:szCs w:val="22"/>
              </w:rPr>
              <w:t>Read emergent-reader text with purpose and understanding.</w:t>
            </w:r>
          </w:p>
          <w:p w14:paraId="51AAF790" w14:textId="44DCC4B3" w:rsidR="00211DBF" w:rsidRPr="00211DBF" w:rsidRDefault="00C42E2C" w:rsidP="00211DBF">
            <w:pPr>
              <w:rPr>
                <w:rFonts w:ascii="Ayuthaya" w:hAnsi="Ayuthaya"/>
                <w:sz w:val="22"/>
                <w:szCs w:val="22"/>
              </w:rPr>
            </w:pPr>
            <w:r>
              <w:rPr>
                <w:rFonts w:ascii="Ayuthaya" w:hAnsi="Ayuthaya"/>
                <w:sz w:val="22"/>
                <w:szCs w:val="22"/>
              </w:rPr>
              <w:t>Math:</w:t>
            </w:r>
            <w:r w:rsidR="00211DBF">
              <w:rPr>
                <w:rFonts w:ascii="Ayuthaya" w:hAnsi="Ayuthaya"/>
                <w:sz w:val="22"/>
                <w:szCs w:val="22"/>
              </w:rPr>
              <w:t xml:space="preserve"> </w:t>
            </w:r>
            <w:r w:rsidR="00211DBF" w:rsidRPr="00211DBF">
              <w:rPr>
                <w:rFonts w:ascii="Ayuthaya" w:hAnsi="Ayuthaya"/>
                <w:sz w:val="22"/>
                <w:szCs w:val="22"/>
              </w:rPr>
              <w:t>Standard - CC.2.1.</w:t>
            </w:r>
            <w:proofErr w:type="gramStart"/>
            <w:r w:rsidR="00211DBF" w:rsidRPr="00211DBF">
              <w:rPr>
                <w:rFonts w:ascii="Ayuthaya" w:hAnsi="Ayuthaya"/>
                <w:sz w:val="22"/>
                <w:szCs w:val="22"/>
              </w:rPr>
              <w:t>1.B.</w:t>
            </w:r>
            <w:proofErr w:type="gramEnd"/>
            <w:r w:rsidR="00211DBF" w:rsidRPr="00211DBF">
              <w:rPr>
                <w:rFonts w:ascii="Ayuthaya" w:hAnsi="Ayuthaya"/>
                <w:sz w:val="22"/>
                <w:szCs w:val="22"/>
              </w:rPr>
              <w:t>3</w:t>
            </w:r>
          </w:p>
          <w:p w14:paraId="3498DFC7" w14:textId="2DB8BF79" w:rsidR="00C42E2C" w:rsidRPr="00211DBF" w:rsidRDefault="00211DBF" w:rsidP="00C42E2C">
            <w:pPr>
              <w:rPr>
                <w:rFonts w:ascii="Ayuthaya" w:hAnsi="Ayuthaya"/>
                <w:b/>
                <w:bCs/>
                <w:sz w:val="22"/>
                <w:szCs w:val="22"/>
              </w:rPr>
            </w:pPr>
            <w:r w:rsidRPr="00211DBF">
              <w:rPr>
                <w:rFonts w:ascii="Ayuthaya" w:hAnsi="Ayuthaya"/>
                <w:b/>
                <w:bCs/>
                <w:sz w:val="22"/>
                <w:szCs w:val="22"/>
              </w:rPr>
              <w:t>Use place value concepts and properties of operations to add and subtract within 100.</w:t>
            </w:r>
            <w:r w:rsidR="00C42E2C">
              <w:rPr>
                <w:rFonts w:ascii="Ayuthaya" w:hAnsi="Ayuthaya"/>
                <w:sz w:val="22"/>
                <w:szCs w:val="22"/>
              </w:rPr>
              <w:t xml:space="preserve"> </w:t>
            </w:r>
          </w:p>
          <w:p w14:paraId="3EB2A773" w14:textId="77777777" w:rsidR="00B43241" w:rsidRPr="00B43241" w:rsidRDefault="00C42E2C" w:rsidP="00B43241">
            <w:pPr>
              <w:rPr>
                <w:rFonts w:ascii="Ayuthaya" w:hAnsi="Ayuthaya"/>
                <w:sz w:val="22"/>
                <w:szCs w:val="22"/>
              </w:rPr>
            </w:pPr>
            <w:r>
              <w:rPr>
                <w:rFonts w:ascii="Ayuthaya" w:hAnsi="Ayuthaya"/>
                <w:sz w:val="22"/>
                <w:szCs w:val="22"/>
              </w:rPr>
              <w:t xml:space="preserve">Exploration/Play: </w:t>
            </w:r>
            <w:r w:rsidR="00B43241" w:rsidRPr="00B43241">
              <w:rPr>
                <w:rFonts w:ascii="Ayuthaya" w:hAnsi="Ayuthaya"/>
                <w:sz w:val="22"/>
                <w:szCs w:val="22"/>
              </w:rPr>
              <w:t xml:space="preserve">Standard - </w:t>
            </w:r>
            <w:proofErr w:type="gramStart"/>
            <w:r w:rsidR="00B43241" w:rsidRPr="00B43241">
              <w:rPr>
                <w:rFonts w:ascii="Ayuthaya" w:hAnsi="Ayuthaya"/>
                <w:sz w:val="22"/>
                <w:szCs w:val="22"/>
              </w:rPr>
              <w:t>AL.1.K.A</w:t>
            </w:r>
            <w:proofErr w:type="gramEnd"/>
            <w:r w:rsidR="00B43241" w:rsidRPr="00B43241">
              <w:rPr>
                <w:rFonts w:ascii="Ayuthaya" w:hAnsi="Ayuthaya"/>
                <w:sz w:val="22"/>
                <w:szCs w:val="22"/>
              </w:rPr>
              <w:t>1</w:t>
            </w:r>
          </w:p>
          <w:p w14:paraId="5816ACBD" w14:textId="1AFDD8FD" w:rsidR="00C42E2C" w:rsidRPr="00B43241" w:rsidRDefault="00B43241" w:rsidP="00C42E2C">
            <w:pPr>
              <w:rPr>
                <w:rFonts w:ascii="Ayuthaya" w:hAnsi="Ayuthaya"/>
                <w:b/>
                <w:bCs/>
                <w:sz w:val="22"/>
                <w:szCs w:val="22"/>
              </w:rPr>
            </w:pPr>
            <w:r w:rsidRPr="00B43241">
              <w:rPr>
                <w:rFonts w:ascii="Ayuthaya" w:hAnsi="Ayuthaya"/>
                <w:b/>
                <w:bCs/>
                <w:sz w:val="22"/>
                <w:szCs w:val="22"/>
              </w:rPr>
              <w:t>Explore and ask questions to seek meaningful information about a growing range of topics, ideas, and tasks.</w:t>
            </w:r>
          </w:p>
          <w:p w14:paraId="6A6D5571" w14:textId="3459CAC4" w:rsidR="0038420F" w:rsidRPr="0038420F" w:rsidRDefault="0038420F" w:rsidP="0038420F">
            <w:pPr>
              <w:rPr>
                <w:rFonts w:ascii="Ayuthaya" w:hAnsi="Ayuthaya"/>
                <w:sz w:val="22"/>
                <w:szCs w:val="22"/>
              </w:rPr>
            </w:pPr>
            <w:r>
              <w:rPr>
                <w:rFonts w:ascii="Ayuthaya" w:hAnsi="Ayuthaya"/>
                <w:sz w:val="22"/>
                <w:szCs w:val="22"/>
              </w:rPr>
              <w:t xml:space="preserve">Science: </w:t>
            </w:r>
            <w:r w:rsidRPr="0038420F">
              <w:rPr>
                <w:rFonts w:ascii="Ayuthaya" w:hAnsi="Ayuthaya"/>
                <w:sz w:val="22"/>
                <w:szCs w:val="22"/>
              </w:rPr>
              <w:t>Standard - 3.1.</w:t>
            </w:r>
            <w:proofErr w:type="gramStart"/>
            <w:r w:rsidRPr="0038420F">
              <w:rPr>
                <w:rFonts w:ascii="Ayuthaya" w:hAnsi="Ayuthaya"/>
                <w:sz w:val="22"/>
                <w:szCs w:val="22"/>
              </w:rPr>
              <w:t>K.A</w:t>
            </w:r>
            <w:proofErr w:type="gramEnd"/>
            <w:r w:rsidRPr="0038420F">
              <w:rPr>
                <w:rFonts w:ascii="Ayuthaya" w:hAnsi="Ayuthaya"/>
                <w:sz w:val="22"/>
                <w:szCs w:val="22"/>
              </w:rPr>
              <w:t>1</w:t>
            </w:r>
          </w:p>
          <w:p w14:paraId="448525FD" w14:textId="144D7F0C" w:rsidR="00C42E2C" w:rsidRPr="0038420F" w:rsidRDefault="0038420F" w:rsidP="00C42E2C">
            <w:pPr>
              <w:rPr>
                <w:rFonts w:ascii="Ayuthaya" w:hAnsi="Ayuthaya"/>
                <w:b/>
                <w:bCs/>
                <w:sz w:val="22"/>
                <w:szCs w:val="22"/>
              </w:rPr>
            </w:pPr>
            <w:r w:rsidRPr="0038420F">
              <w:rPr>
                <w:rFonts w:ascii="Ayuthaya" w:hAnsi="Ayuthaya"/>
                <w:b/>
                <w:bCs/>
                <w:sz w:val="22"/>
                <w:szCs w:val="22"/>
              </w:rPr>
              <w:t>Identify the similarities and differences of living and non-living things.</w:t>
            </w:r>
          </w:p>
          <w:p w14:paraId="2EB75D84" w14:textId="287F1BDA" w:rsidR="001F7E4C" w:rsidRPr="001F7E4C" w:rsidRDefault="00C42E2C" w:rsidP="001F7E4C">
            <w:pPr>
              <w:rPr>
                <w:rFonts w:ascii="Ayuthaya" w:hAnsi="Ayuthaya"/>
                <w:sz w:val="22"/>
                <w:szCs w:val="22"/>
              </w:rPr>
            </w:pPr>
            <w:r>
              <w:rPr>
                <w:rFonts w:ascii="Ayuthaya" w:hAnsi="Ayuthaya"/>
                <w:sz w:val="22"/>
                <w:szCs w:val="22"/>
              </w:rPr>
              <w:t>Social Emotional:</w:t>
            </w:r>
            <w:r w:rsidR="001F7E4C" w:rsidRPr="001F7E4C">
              <w:rPr>
                <w:rFonts w:ascii="Helvetica" w:eastAsia="Times New Roman" w:hAnsi="Helvetica" w:cs="Times New Roman"/>
                <w:color w:val="082A3D"/>
              </w:rPr>
              <w:t xml:space="preserve"> </w:t>
            </w:r>
            <w:r w:rsidR="001F7E4C" w:rsidRPr="001F7E4C">
              <w:rPr>
                <w:rFonts w:ascii="Ayuthaya" w:hAnsi="Ayuthaya"/>
                <w:sz w:val="22"/>
                <w:szCs w:val="22"/>
              </w:rPr>
              <w:t xml:space="preserve">Standard - </w:t>
            </w:r>
            <w:proofErr w:type="gramStart"/>
            <w:r w:rsidR="001F7E4C" w:rsidRPr="001F7E4C">
              <w:rPr>
                <w:rFonts w:ascii="Ayuthaya" w:hAnsi="Ayuthaya"/>
                <w:sz w:val="22"/>
                <w:szCs w:val="22"/>
              </w:rPr>
              <w:t>AL.3.K.A</w:t>
            </w:r>
            <w:proofErr w:type="gramEnd"/>
            <w:r w:rsidR="001F7E4C" w:rsidRPr="001F7E4C">
              <w:rPr>
                <w:rFonts w:ascii="Ayuthaya" w:hAnsi="Ayuthaya"/>
                <w:sz w:val="22"/>
                <w:szCs w:val="22"/>
              </w:rPr>
              <w:t>1</w:t>
            </w:r>
          </w:p>
          <w:p w14:paraId="49AA76A4" w14:textId="6BA1D0B5" w:rsidR="00414F6C" w:rsidRPr="001F7E4C" w:rsidRDefault="001F7E4C" w:rsidP="00C42E2C">
            <w:pPr>
              <w:rPr>
                <w:rFonts w:ascii="Ayuthaya" w:hAnsi="Ayuthaya"/>
                <w:b/>
                <w:bCs/>
                <w:sz w:val="22"/>
                <w:szCs w:val="22"/>
              </w:rPr>
            </w:pPr>
            <w:r w:rsidRPr="001F7E4C">
              <w:rPr>
                <w:rFonts w:ascii="Ayuthaya" w:hAnsi="Ayuthaya"/>
                <w:b/>
                <w:bCs/>
                <w:sz w:val="22"/>
                <w:szCs w:val="22"/>
              </w:rPr>
              <w:t>Use music, art, and/or stories to express ideas, thoughts, and feelings.</w:t>
            </w:r>
          </w:p>
        </w:tc>
        <w:tc>
          <w:tcPr>
            <w:tcW w:w="5220" w:type="dxa"/>
          </w:tcPr>
          <w:p w14:paraId="4A44449F" w14:textId="496595A6" w:rsidR="00414F6C" w:rsidRPr="00E23724" w:rsidRDefault="00F75E6D" w:rsidP="007673B2">
            <w:pPr>
              <w:rPr>
                <w:rFonts w:ascii="Ayuthaya" w:hAnsi="Ayuthaya"/>
                <w:color w:val="7030A0"/>
                <w:sz w:val="28"/>
                <w:szCs w:val="28"/>
                <w:u w:val="single"/>
              </w:rPr>
            </w:pPr>
            <w:r w:rsidRPr="00E23724">
              <w:rPr>
                <w:rFonts w:ascii="Ayuthaya" w:hAnsi="Ayuthaya"/>
                <w:color w:val="7030A0"/>
                <w:sz w:val="28"/>
                <w:szCs w:val="28"/>
                <w:u w:val="single"/>
              </w:rPr>
              <w:t xml:space="preserve">Free Educational Related Activities/Trips </w:t>
            </w:r>
            <w:r w:rsidR="00F6294D" w:rsidRPr="00E23724">
              <w:rPr>
                <w:rFonts w:ascii="Ayuthaya" w:hAnsi="Ayuthaya"/>
                <w:color w:val="7030A0"/>
                <w:sz w:val="28"/>
                <w:szCs w:val="28"/>
                <w:u w:val="single"/>
              </w:rPr>
              <w:t>to</w:t>
            </w:r>
            <w:r w:rsidRPr="00E23724">
              <w:rPr>
                <w:rFonts w:ascii="Ayuthaya" w:hAnsi="Ayuthaya"/>
                <w:color w:val="7030A0"/>
                <w:sz w:val="28"/>
                <w:szCs w:val="28"/>
                <w:u w:val="single"/>
              </w:rPr>
              <w:t xml:space="preserve"> Do </w:t>
            </w:r>
            <w:proofErr w:type="gramStart"/>
            <w:r w:rsidRPr="00E23724">
              <w:rPr>
                <w:rFonts w:ascii="Ayuthaya" w:hAnsi="Ayuthaya"/>
                <w:color w:val="7030A0"/>
                <w:sz w:val="28"/>
                <w:szCs w:val="28"/>
                <w:u w:val="single"/>
              </w:rPr>
              <w:t>In</w:t>
            </w:r>
            <w:proofErr w:type="gramEnd"/>
            <w:r w:rsidRPr="00E23724">
              <w:rPr>
                <w:rFonts w:ascii="Ayuthaya" w:hAnsi="Ayuthaya"/>
                <w:color w:val="7030A0"/>
                <w:sz w:val="28"/>
                <w:szCs w:val="28"/>
                <w:u w:val="single"/>
              </w:rPr>
              <w:t xml:space="preserve"> State College</w:t>
            </w:r>
            <w:r w:rsidR="00ED4F98" w:rsidRPr="00E23724">
              <w:rPr>
                <w:rFonts w:ascii="Ayuthaya" w:hAnsi="Ayuthaya"/>
                <w:color w:val="7030A0"/>
                <w:sz w:val="28"/>
                <w:szCs w:val="28"/>
                <w:u w:val="single"/>
              </w:rPr>
              <w:t xml:space="preserve">! </w:t>
            </w:r>
          </w:p>
          <w:p w14:paraId="58AA9CDE" w14:textId="77777777" w:rsidR="00ED4F98" w:rsidRDefault="00ED4F98" w:rsidP="007673B2">
            <w:pPr>
              <w:rPr>
                <w:rFonts w:ascii="Ayuthaya" w:hAnsi="Ayuthaya"/>
                <w:u w:val="single"/>
              </w:rPr>
            </w:pPr>
          </w:p>
          <w:p w14:paraId="1E6A0B31" w14:textId="77777777" w:rsidR="00ED4F98" w:rsidRDefault="002A0CF7" w:rsidP="007673B2">
            <w:pPr>
              <w:rPr>
                <w:rFonts w:ascii="Ayuthaya" w:hAnsi="Ayuthaya"/>
              </w:rPr>
            </w:pPr>
            <w:r>
              <w:rPr>
                <w:rFonts w:ascii="Ayuthaya" w:hAnsi="Ayuthaya"/>
              </w:rPr>
              <w:t xml:space="preserve">The Arboretum </w:t>
            </w:r>
          </w:p>
          <w:p w14:paraId="4EF52E57" w14:textId="77777777" w:rsidR="002A0CF7" w:rsidRDefault="002A0CF7" w:rsidP="007673B2">
            <w:pPr>
              <w:rPr>
                <w:rFonts w:ascii="Ayuthaya" w:hAnsi="Ayuthaya"/>
              </w:rPr>
            </w:pPr>
          </w:p>
          <w:p w14:paraId="1DB18778" w14:textId="77777777" w:rsidR="002A0CF7" w:rsidRDefault="002A0CF7" w:rsidP="007673B2">
            <w:pPr>
              <w:rPr>
                <w:rFonts w:ascii="Ayuthaya" w:hAnsi="Ayuthaya"/>
              </w:rPr>
            </w:pPr>
            <w:r>
              <w:rPr>
                <w:rFonts w:ascii="Ayuthaya" w:hAnsi="Ayuthaya"/>
              </w:rPr>
              <w:t>Millbrook Marsh Nature Center</w:t>
            </w:r>
          </w:p>
          <w:p w14:paraId="3EA6CB01" w14:textId="77777777" w:rsidR="002A0CF7" w:rsidRDefault="002A0CF7" w:rsidP="007673B2">
            <w:pPr>
              <w:rPr>
                <w:rFonts w:ascii="Ayuthaya" w:hAnsi="Ayuthaya"/>
              </w:rPr>
            </w:pPr>
          </w:p>
          <w:p w14:paraId="7C55F267" w14:textId="77777777" w:rsidR="002A0CF7" w:rsidRDefault="002A0CF7" w:rsidP="007673B2">
            <w:pPr>
              <w:rPr>
                <w:rFonts w:ascii="Ayuthaya" w:hAnsi="Ayuthaya"/>
              </w:rPr>
            </w:pPr>
            <w:r>
              <w:rPr>
                <w:rFonts w:ascii="Ayuthaya" w:hAnsi="Ayuthaya"/>
              </w:rPr>
              <w:t xml:space="preserve">Discovery Space of Central PA </w:t>
            </w:r>
          </w:p>
          <w:p w14:paraId="4B74845D" w14:textId="3FEB194C" w:rsidR="002A0CF7" w:rsidRDefault="002A0CF7" w:rsidP="007673B2">
            <w:pPr>
              <w:rPr>
                <w:rFonts w:ascii="Ayuthaya" w:hAnsi="Ayuthaya"/>
              </w:rPr>
            </w:pPr>
          </w:p>
          <w:p w14:paraId="5006C57E" w14:textId="4EABEF08" w:rsidR="002A0CF7" w:rsidRDefault="002A0CF7" w:rsidP="007673B2">
            <w:pPr>
              <w:rPr>
                <w:rFonts w:ascii="Ayuthaya" w:hAnsi="Ayuthaya"/>
              </w:rPr>
            </w:pPr>
            <w:r>
              <w:rPr>
                <w:rFonts w:ascii="Ayuthaya" w:hAnsi="Ayuthaya"/>
              </w:rPr>
              <w:t xml:space="preserve">PA Military Museum </w:t>
            </w:r>
          </w:p>
          <w:p w14:paraId="7A5FFE04" w14:textId="7BB1DECC" w:rsidR="002A0CF7" w:rsidRDefault="002A0CF7" w:rsidP="007673B2">
            <w:pPr>
              <w:rPr>
                <w:rFonts w:ascii="Ayuthaya" w:hAnsi="Ayuthaya"/>
              </w:rPr>
            </w:pPr>
          </w:p>
          <w:p w14:paraId="4FA0D504" w14:textId="77777777" w:rsidR="002A0CF7" w:rsidRDefault="002A0CF7" w:rsidP="007673B2">
            <w:pPr>
              <w:rPr>
                <w:rFonts w:ascii="Ayuthaya" w:hAnsi="Ayuthaya"/>
              </w:rPr>
            </w:pPr>
            <w:proofErr w:type="spellStart"/>
            <w:r>
              <w:rPr>
                <w:rFonts w:ascii="Ayuthaya" w:hAnsi="Ayuthaya"/>
              </w:rPr>
              <w:t>Tussey</w:t>
            </w:r>
            <w:proofErr w:type="spellEnd"/>
            <w:r>
              <w:rPr>
                <w:rFonts w:ascii="Ayuthaya" w:hAnsi="Ayuthaya"/>
              </w:rPr>
              <w:t xml:space="preserve"> Mountain</w:t>
            </w:r>
          </w:p>
          <w:p w14:paraId="1B8F532E" w14:textId="77777777" w:rsidR="002A0CF7" w:rsidRDefault="002A0CF7" w:rsidP="007673B2">
            <w:pPr>
              <w:rPr>
                <w:rFonts w:ascii="Ayuthaya" w:hAnsi="Ayuthaya"/>
              </w:rPr>
            </w:pPr>
          </w:p>
          <w:p w14:paraId="43A21E31" w14:textId="77777777" w:rsidR="002A0CF7" w:rsidRDefault="002A0CF7" w:rsidP="007673B2">
            <w:pPr>
              <w:rPr>
                <w:rFonts w:ascii="Ayuthaya" w:hAnsi="Ayuthaya"/>
              </w:rPr>
            </w:pPr>
            <w:proofErr w:type="spellStart"/>
            <w:r>
              <w:rPr>
                <w:rFonts w:ascii="Ayuthaya" w:hAnsi="Ayuthaya"/>
              </w:rPr>
              <w:t>Schlow</w:t>
            </w:r>
            <w:proofErr w:type="spellEnd"/>
            <w:r>
              <w:rPr>
                <w:rFonts w:ascii="Ayuthaya" w:hAnsi="Ayuthaya"/>
              </w:rPr>
              <w:t xml:space="preserve"> Centre Region Library </w:t>
            </w:r>
          </w:p>
          <w:p w14:paraId="1B8A3343" w14:textId="28F95A45" w:rsidR="002A0CF7" w:rsidRDefault="002A0CF7" w:rsidP="007673B2">
            <w:pPr>
              <w:rPr>
                <w:rFonts w:ascii="Ayuthaya" w:hAnsi="Ayuthaya"/>
              </w:rPr>
            </w:pPr>
          </w:p>
          <w:p w14:paraId="1FDD62B7" w14:textId="77777777" w:rsidR="002A0CF7" w:rsidRDefault="002A0CF7" w:rsidP="007673B2">
            <w:pPr>
              <w:rPr>
                <w:rFonts w:ascii="Ayuthaya" w:hAnsi="Ayuthaya"/>
              </w:rPr>
            </w:pPr>
            <w:r>
              <w:rPr>
                <w:rFonts w:ascii="Ayuthaya" w:hAnsi="Ayuthaya"/>
              </w:rPr>
              <w:t xml:space="preserve">Tom </w:t>
            </w:r>
            <w:proofErr w:type="spellStart"/>
            <w:r>
              <w:rPr>
                <w:rFonts w:ascii="Ayuthaya" w:hAnsi="Ayuthaya"/>
              </w:rPr>
              <w:t>Tudek</w:t>
            </w:r>
            <w:proofErr w:type="spellEnd"/>
            <w:r>
              <w:rPr>
                <w:rFonts w:ascii="Ayuthaya" w:hAnsi="Ayuthaya"/>
              </w:rPr>
              <w:t xml:space="preserve"> Memorial Park </w:t>
            </w:r>
          </w:p>
          <w:p w14:paraId="030BEC5A" w14:textId="77777777" w:rsidR="002A0CF7" w:rsidRDefault="002A0CF7" w:rsidP="007673B2">
            <w:pPr>
              <w:rPr>
                <w:rFonts w:ascii="Ayuthaya" w:hAnsi="Ayuthaya"/>
              </w:rPr>
            </w:pPr>
          </w:p>
          <w:p w14:paraId="7B76DC95" w14:textId="77777777" w:rsidR="002A0CF7" w:rsidRDefault="002A0CF7" w:rsidP="007673B2">
            <w:pPr>
              <w:rPr>
                <w:rFonts w:ascii="Ayuthaya" w:hAnsi="Ayuthaya"/>
              </w:rPr>
            </w:pPr>
            <w:r>
              <w:rPr>
                <w:rFonts w:ascii="Ayuthaya" w:hAnsi="Ayuthaya"/>
              </w:rPr>
              <w:t xml:space="preserve">Spring Creek Canyon Trail </w:t>
            </w:r>
          </w:p>
          <w:p w14:paraId="0A2E853F" w14:textId="77777777" w:rsidR="002A0CF7" w:rsidRDefault="002A0CF7" w:rsidP="007673B2">
            <w:pPr>
              <w:rPr>
                <w:rFonts w:ascii="Ayuthaya" w:hAnsi="Ayuthaya"/>
              </w:rPr>
            </w:pPr>
          </w:p>
          <w:p w14:paraId="06C6F536" w14:textId="77777777" w:rsidR="002A0CF7" w:rsidRDefault="008615D6" w:rsidP="007673B2">
            <w:pPr>
              <w:rPr>
                <w:rFonts w:ascii="Ayuthaya" w:hAnsi="Ayuthaya"/>
              </w:rPr>
            </w:pPr>
            <w:r>
              <w:rPr>
                <w:rFonts w:ascii="Ayuthaya" w:hAnsi="Ayuthaya"/>
              </w:rPr>
              <w:t xml:space="preserve">Penn’s Cave </w:t>
            </w:r>
          </w:p>
          <w:p w14:paraId="090838B0" w14:textId="77777777" w:rsidR="008615D6" w:rsidRDefault="008615D6" w:rsidP="007673B2">
            <w:pPr>
              <w:rPr>
                <w:rFonts w:ascii="Ayuthaya" w:hAnsi="Ayuthaya"/>
              </w:rPr>
            </w:pPr>
          </w:p>
          <w:p w14:paraId="3481D9ED" w14:textId="4F22134E" w:rsidR="006D4037" w:rsidRDefault="008615D6" w:rsidP="007673B2">
            <w:pPr>
              <w:rPr>
                <w:rFonts w:ascii="Ayuthaya" w:hAnsi="Ayuthaya"/>
              </w:rPr>
            </w:pPr>
            <w:r>
              <w:rPr>
                <w:rFonts w:ascii="Ayuthaya" w:hAnsi="Ayuthaya"/>
              </w:rPr>
              <w:t>Penn State: Museum of Art and All Sports Museum</w:t>
            </w:r>
          </w:p>
          <w:p w14:paraId="2B9643C7" w14:textId="694B652F" w:rsidR="008615D6" w:rsidRPr="002A0CF7" w:rsidRDefault="004D1979" w:rsidP="007673B2">
            <w:pPr>
              <w:rPr>
                <w:rFonts w:ascii="Ayuthaya" w:hAnsi="Ayuthaya"/>
              </w:rPr>
            </w:pPr>
            <w:r>
              <w:rPr>
                <w:rFonts w:ascii="Helvetica" w:hAnsi="Helvetica" w:cs="Helvetica"/>
                <w:noProof/>
              </w:rPr>
              <w:drawing>
                <wp:anchor distT="0" distB="0" distL="114300" distR="114300" simplePos="0" relativeHeight="251661312" behindDoc="1" locked="0" layoutInCell="1" allowOverlap="1" wp14:anchorId="643F40A1" wp14:editId="40852617">
                  <wp:simplePos x="0" y="0"/>
                  <wp:positionH relativeFrom="column">
                    <wp:posOffset>551120</wp:posOffset>
                  </wp:positionH>
                  <wp:positionV relativeFrom="paragraph">
                    <wp:posOffset>-3053</wp:posOffset>
                  </wp:positionV>
                  <wp:extent cx="1717736" cy="1211986"/>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013" cy="1215004"/>
                          </a:xfrm>
                          <a:prstGeom prst="rect">
                            <a:avLst/>
                          </a:prstGeom>
                          <a:noFill/>
                          <a:ln>
                            <a:noFill/>
                          </a:ln>
                        </pic:spPr>
                      </pic:pic>
                    </a:graphicData>
                  </a:graphic>
                  <wp14:sizeRelH relativeFrom="page">
                    <wp14:pctWidth>0</wp14:pctWidth>
                  </wp14:sizeRelH>
                  <wp14:sizeRelV relativeFrom="page">
                    <wp14:pctHeight>0</wp14:pctHeight>
                  </wp14:sizeRelV>
                </wp:anchor>
              </w:drawing>
            </w:r>
            <w:r w:rsidR="008615D6">
              <w:rPr>
                <w:rFonts w:ascii="Ayuthaya" w:hAnsi="Ayuthaya"/>
              </w:rPr>
              <w:t xml:space="preserve"> </w:t>
            </w:r>
          </w:p>
        </w:tc>
      </w:tr>
    </w:tbl>
    <w:p w14:paraId="704A9209" w14:textId="074517D9" w:rsidR="00322B0A" w:rsidRDefault="00322B0A"/>
    <w:sectPr w:rsidR="00322B0A" w:rsidSect="008E600B">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05BB3" w14:textId="77777777" w:rsidR="00BF5653" w:rsidRDefault="00BF5653" w:rsidP="0070433C">
      <w:r>
        <w:separator/>
      </w:r>
    </w:p>
  </w:endnote>
  <w:endnote w:type="continuationSeparator" w:id="0">
    <w:p w14:paraId="6D793A62" w14:textId="77777777" w:rsidR="00BF5653" w:rsidRDefault="00BF5653" w:rsidP="0070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yuthaya">
    <w:panose1 w:val="00000400000000000000"/>
    <w:charset w:val="00"/>
    <w:family w:val="auto"/>
    <w:pitch w:val="variable"/>
    <w:sig w:usb0="A10002FF" w:usb1="5000204A" w:usb2="00000020" w:usb3="00000000" w:csb0="000001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651AA" w14:textId="77777777" w:rsidR="0070433C" w:rsidRDefault="007043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C8D3" w14:textId="77777777" w:rsidR="0070433C" w:rsidRDefault="007043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4794" w14:textId="77777777" w:rsidR="0070433C" w:rsidRDefault="007043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6107" w14:textId="77777777" w:rsidR="00BF5653" w:rsidRDefault="00BF5653" w:rsidP="0070433C">
      <w:r>
        <w:separator/>
      </w:r>
    </w:p>
  </w:footnote>
  <w:footnote w:type="continuationSeparator" w:id="0">
    <w:p w14:paraId="61395146" w14:textId="77777777" w:rsidR="00BF5653" w:rsidRDefault="00BF5653" w:rsidP="007043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D575" w14:textId="77777777" w:rsidR="0070433C" w:rsidRDefault="007043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FDE3" w14:textId="77777777" w:rsidR="0070433C" w:rsidRDefault="007043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5795" w14:textId="77777777" w:rsidR="0070433C" w:rsidRDefault="00704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6C"/>
    <w:rsid w:val="00072045"/>
    <w:rsid w:val="00115147"/>
    <w:rsid w:val="001E0581"/>
    <w:rsid w:val="001F7E4C"/>
    <w:rsid w:val="00211DBF"/>
    <w:rsid w:val="0024028D"/>
    <w:rsid w:val="002446E0"/>
    <w:rsid w:val="002A0CF7"/>
    <w:rsid w:val="002A1BF7"/>
    <w:rsid w:val="00322B0A"/>
    <w:rsid w:val="00372409"/>
    <w:rsid w:val="0038420F"/>
    <w:rsid w:val="00414F6C"/>
    <w:rsid w:val="0045421F"/>
    <w:rsid w:val="0049384D"/>
    <w:rsid w:val="004D1979"/>
    <w:rsid w:val="0058325C"/>
    <w:rsid w:val="005A37A4"/>
    <w:rsid w:val="00673FD6"/>
    <w:rsid w:val="00696ECF"/>
    <w:rsid w:val="006D4037"/>
    <w:rsid w:val="007035FB"/>
    <w:rsid w:val="0070433C"/>
    <w:rsid w:val="007159AF"/>
    <w:rsid w:val="007D618E"/>
    <w:rsid w:val="007F4D69"/>
    <w:rsid w:val="00826EBF"/>
    <w:rsid w:val="008615D6"/>
    <w:rsid w:val="008A6EA5"/>
    <w:rsid w:val="008E600B"/>
    <w:rsid w:val="00971851"/>
    <w:rsid w:val="009D05B2"/>
    <w:rsid w:val="00A41714"/>
    <w:rsid w:val="00B06F6B"/>
    <w:rsid w:val="00B121E5"/>
    <w:rsid w:val="00B33EDD"/>
    <w:rsid w:val="00B43241"/>
    <w:rsid w:val="00B957E0"/>
    <w:rsid w:val="00BF5653"/>
    <w:rsid w:val="00C42E2C"/>
    <w:rsid w:val="00D06379"/>
    <w:rsid w:val="00D57ABC"/>
    <w:rsid w:val="00DA3638"/>
    <w:rsid w:val="00E23724"/>
    <w:rsid w:val="00E37B9C"/>
    <w:rsid w:val="00E40421"/>
    <w:rsid w:val="00E643DA"/>
    <w:rsid w:val="00ED4F98"/>
    <w:rsid w:val="00EF1EE6"/>
    <w:rsid w:val="00F6294D"/>
    <w:rsid w:val="00F75E6D"/>
    <w:rsid w:val="00FC089E"/>
    <w:rsid w:val="00FF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C6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433C"/>
    <w:pPr>
      <w:tabs>
        <w:tab w:val="center" w:pos="4680"/>
        <w:tab w:val="right" w:pos="9360"/>
      </w:tabs>
    </w:pPr>
  </w:style>
  <w:style w:type="character" w:customStyle="1" w:styleId="HeaderChar">
    <w:name w:val="Header Char"/>
    <w:basedOn w:val="DefaultParagraphFont"/>
    <w:link w:val="Header"/>
    <w:uiPriority w:val="99"/>
    <w:rsid w:val="0070433C"/>
  </w:style>
  <w:style w:type="paragraph" w:styleId="Footer">
    <w:name w:val="footer"/>
    <w:basedOn w:val="Normal"/>
    <w:link w:val="FooterChar"/>
    <w:uiPriority w:val="99"/>
    <w:unhideWhenUsed/>
    <w:rsid w:val="0070433C"/>
    <w:pPr>
      <w:tabs>
        <w:tab w:val="center" w:pos="4680"/>
        <w:tab w:val="right" w:pos="9360"/>
      </w:tabs>
    </w:pPr>
  </w:style>
  <w:style w:type="character" w:customStyle="1" w:styleId="FooterChar">
    <w:name w:val="Footer Char"/>
    <w:basedOn w:val="DefaultParagraphFont"/>
    <w:link w:val="Footer"/>
    <w:uiPriority w:val="99"/>
    <w:rsid w:val="0070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96546">
      <w:bodyDiv w:val="1"/>
      <w:marLeft w:val="0"/>
      <w:marRight w:val="0"/>
      <w:marTop w:val="0"/>
      <w:marBottom w:val="0"/>
      <w:divBdr>
        <w:top w:val="none" w:sz="0" w:space="0" w:color="auto"/>
        <w:left w:val="none" w:sz="0" w:space="0" w:color="auto"/>
        <w:bottom w:val="none" w:sz="0" w:space="0" w:color="auto"/>
        <w:right w:val="none" w:sz="0" w:space="0" w:color="auto"/>
      </w:divBdr>
    </w:div>
    <w:div w:id="302977058">
      <w:bodyDiv w:val="1"/>
      <w:marLeft w:val="0"/>
      <w:marRight w:val="0"/>
      <w:marTop w:val="0"/>
      <w:marBottom w:val="0"/>
      <w:divBdr>
        <w:top w:val="none" w:sz="0" w:space="0" w:color="auto"/>
        <w:left w:val="none" w:sz="0" w:space="0" w:color="auto"/>
        <w:bottom w:val="none" w:sz="0" w:space="0" w:color="auto"/>
        <w:right w:val="none" w:sz="0" w:space="0" w:color="auto"/>
      </w:divBdr>
    </w:div>
    <w:div w:id="1028264823">
      <w:bodyDiv w:val="1"/>
      <w:marLeft w:val="0"/>
      <w:marRight w:val="0"/>
      <w:marTop w:val="0"/>
      <w:marBottom w:val="0"/>
      <w:divBdr>
        <w:top w:val="none" w:sz="0" w:space="0" w:color="auto"/>
        <w:left w:val="none" w:sz="0" w:space="0" w:color="auto"/>
        <w:bottom w:val="none" w:sz="0" w:space="0" w:color="auto"/>
        <w:right w:val="none" w:sz="0" w:space="0" w:color="auto"/>
      </w:divBdr>
    </w:div>
    <w:div w:id="1281377074">
      <w:bodyDiv w:val="1"/>
      <w:marLeft w:val="0"/>
      <w:marRight w:val="0"/>
      <w:marTop w:val="0"/>
      <w:marBottom w:val="0"/>
      <w:divBdr>
        <w:top w:val="none" w:sz="0" w:space="0" w:color="auto"/>
        <w:left w:val="none" w:sz="0" w:space="0" w:color="auto"/>
        <w:bottom w:val="none" w:sz="0" w:space="0" w:color="auto"/>
        <w:right w:val="none" w:sz="0" w:space="0" w:color="auto"/>
      </w:divBdr>
    </w:div>
    <w:div w:id="1530025447">
      <w:bodyDiv w:val="1"/>
      <w:marLeft w:val="0"/>
      <w:marRight w:val="0"/>
      <w:marTop w:val="0"/>
      <w:marBottom w:val="0"/>
      <w:divBdr>
        <w:top w:val="none" w:sz="0" w:space="0" w:color="auto"/>
        <w:left w:val="none" w:sz="0" w:space="0" w:color="auto"/>
        <w:bottom w:val="none" w:sz="0" w:space="0" w:color="auto"/>
        <w:right w:val="none" w:sz="0" w:space="0" w:color="auto"/>
      </w:divBdr>
    </w:div>
    <w:div w:id="2140489344">
      <w:bodyDiv w:val="1"/>
      <w:marLeft w:val="0"/>
      <w:marRight w:val="0"/>
      <w:marTop w:val="0"/>
      <w:marBottom w:val="0"/>
      <w:divBdr>
        <w:top w:val="none" w:sz="0" w:space="0" w:color="auto"/>
        <w:left w:val="none" w:sz="0" w:space="0" w:color="auto"/>
        <w:bottom w:val="none" w:sz="0" w:space="0" w:color="auto"/>
        <w:right w:val="none" w:sz="0" w:space="0" w:color="auto"/>
      </w:divBdr>
      <w:divsChild>
        <w:div w:id="1438718934">
          <w:marLeft w:val="0"/>
          <w:marRight w:val="0"/>
          <w:marTop w:val="0"/>
          <w:marBottom w:val="0"/>
          <w:divBdr>
            <w:top w:val="none" w:sz="0" w:space="0" w:color="auto"/>
            <w:left w:val="none" w:sz="0" w:space="0" w:color="auto"/>
            <w:bottom w:val="none" w:sz="0" w:space="0" w:color="auto"/>
            <w:right w:val="none" w:sz="0" w:space="0" w:color="auto"/>
          </w:divBdr>
        </w:div>
        <w:div w:id="949626325">
          <w:marLeft w:val="0"/>
          <w:marRight w:val="0"/>
          <w:marTop w:val="0"/>
          <w:marBottom w:val="0"/>
          <w:divBdr>
            <w:top w:val="none" w:sz="0" w:space="0" w:color="auto"/>
            <w:left w:val="none" w:sz="0" w:space="0" w:color="auto"/>
            <w:bottom w:val="none" w:sz="0" w:space="0" w:color="auto"/>
            <w:right w:val="none" w:sz="0" w:space="0" w:color="auto"/>
          </w:divBdr>
          <w:divsChild>
            <w:div w:id="16458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493</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Annika M.</dc:creator>
  <cp:keywords/>
  <dc:description/>
  <cp:lastModifiedBy>Schul, Annika M.</cp:lastModifiedBy>
  <cp:revision>37</cp:revision>
  <dcterms:created xsi:type="dcterms:W3CDTF">2018-10-17T00:32:00Z</dcterms:created>
  <dcterms:modified xsi:type="dcterms:W3CDTF">2018-10-17T20:41:00Z</dcterms:modified>
</cp:coreProperties>
</file>